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38" w:rsidRPr="00645938" w:rsidRDefault="00645938" w:rsidP="00645938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การพัฒนาสู่ระดับมาตรฐาน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SMART Saving Group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SSG)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ของกลุ่มออมทรัพย์เพื่อการผลิต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945"/>
        <w:gridCol w:w="851"/>
        <w:gridCol w:w="912"/>
      </w:tblGrid>
      <w:tr w:rsidR="00645938" w:rsidTr="00C71B4F">
        <w:tc>
          <w:tcPr>
            <w:tcW w:w="7479" w:type="dxa"/>
            <w:gridSpan w:val="2"/>
          </w:tcPr>
          <w:p w:rsidR="00645938" w:rsidRPr="00C041D2" w:rsidRDefault="00645938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เกณฑ์มาตรฐาน </w:t>
            </w: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SAMRT Saving Group (SSG)</w:t>
            </w:r>
          </w:p>
        </w:tc>
        <w:tc>
          <w:tcPr>
            <w:tcW w:w="851" w:type="dxa"/>
          </w:tcPr>
          <w:p w:rsidR="00645938" w:rsidRPr="00C041D2" w:rsidRDefault="00645938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912" w:type="dxa"/>
          </w:tcPr>
          <w:p w:rsidR="00645938" w:rsidRPr="00C041D2" w:rsidRDefault="00645938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645938" w:rsidTr="00C71B4F">
        <w:tc>
          <w:tcPr>
            <w:tcW w:w="9242" w:type="dxa"/>
            <w:gridSpan w:val="4"/>
          </w:tcPr>
          <w:p w:rsidR="00645938" w:rsidRPr="00C041D2" w:rsidRDefault="00645938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 : Standard </w:t>
            </w: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(มาตรฐานตามแนวทางที่กรมการพัฒนาชุมชนกำหนด)</w:t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ดำเนินงานโดยยึดหลักคุณธรรม 5 ประการ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Pr="008649B6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49B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มีอาคารสถานที่ใช้ประโยชน์สาธารณะร่วมกันชัดเจน มีป้ายชื่อกลุ่มออมทรัพย์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649B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เพื่อการผลิต และป้ายแสดงข้อมูลที่ชัดเจนและเป็นปัจจุบัน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ฝากถอนเงินผ่านระบบสถาบันทางการเงินที่ถูกต้องตามกฎหมาย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จัดประชุมสามัญประจำปี </w:t>
            </w:r>
            <w:r w:rsidRPr="00F96CB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อย่างน้อย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ปีละ 1 ครั้ง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ตั้งคณะกรรมการครบ 4 ฝ่าย และมีการประชุมทุกเดือน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จัดทำระเบียบข้อบังคับเป็นลายลักษณ์อักษร เป็นปัจจุบัน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สมาชิกส่งเงินสัจจะสะสมสม่ำเสมอเป็นประจำทุกเดือน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เก็บดอกเบี้ยเงินกู้ในอัตราไม่เกินที่กฎหมายกำหนด (ร้อยละ 15 ต่อปี)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Pr="00D15E87" w:rsidRDefault="00645938" w:rsidP="00C71B4F">
            <w:pPr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D15E8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จัดทำระบบบัญชีเป็นปัจจุบันและสามารถตรวจสอบได้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Pr="004166DE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จัดทำงบกำไร-ขาดทุน งบดุล และมีการจัดสรรผลกำไรตามระเบียบของกลุ่มออมทรัพย์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เพื่อการผลิต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อย่างน้อยปีละ 1 ครั้ง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9242" w:type="dxa"/>
            <w:gridSpan w:val="4"/>
          </w:tcPr>
          <w:p w:rsidR="00645938" w:rsidRPr="00C041D2" w:rsidRDefault="00645938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 : Management </w:t>
            </w: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(การบริหารจัดการที่มีประสิทธิภาพ)</w:t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Pr="00C041D2" w:rsidRDefault="00645938" w:rsidP="00C71B4F">
            <w:pPr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ปฏิบัติตามหลักเกณฑ์การประเมินสุขภาพด้านการบริหารจัดการครบทุกข้อ (ข้อ 5 </w:t>
            </w:r>
            <w:r w:rsidRPr="00C041D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–</w:t>
            </w:r>
            <w:r w:rsidRPr="00C041D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14)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แสวงหาและนำทรัพยากรในท้องถิ่นมาใช้สนับสนุนกลุ่มอาชีพ อย่างน้อย 1 กลุ่ม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จัดทำแผนบริหารความเสี่ยง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จัดสวัสดิการให้สมาชิก อย่างน้อย 9 กิจกรรม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9242" w:type="dxa"/>
            <w:gridSpan w:val="4"/>
          </w:tcPr>
          <w:p w:rsidR="00645938" w:rsidRPr="00C041D2" w:rsidRDefault="00645938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 : Attitude </w:t>
            </w: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(การสร้างกระบวนการเรียนรู้การยอมรับและความศรัทธา)</w:t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ส่งเสริมสมาชิกเข้าเป็นกรรมการรุ่นใหม่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ส่งเสริมการเพิ่มสมาชิกอย่างต่อเนื่อง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จัดกิจกรรมยกย่องและเชิดชูเกียรติให้กับสมาชิก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9242" w:type="dxa"/>
            <w:gridSpan w:val="4"/>
          </w:tcPr>
          <w:p w:rsidR="00645938" w:rsidRPr="00C041D2" w:rsidRDefault="00645938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 : Redevelopment </w:t>
            </w: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(การทบทวนและพัฒนารูปแบบการบริหารจัดการเพื่อความก้าวหน้า)</w:t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พัฒนารูปแบบการจัดทำบัญชี ส จ ร ให้เป็นบัญชีอิเล็กทรอนิกส์ 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จัดทำแผนแก้ไขหนี้นอกระบบ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จัดกิจกรรมเครือข่ายเชิงธุรกิจ อย่างน้อย 2 กิจกรรม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9242" w:type="dxa"/>
            <w:gridSpan w:val="4"/>
          </w:tcPr>
          <w:p w:rsidR="00645938" w:rsidRPr="00C041D2" w:rsidRDefault="00645938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41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 : Teaching </w:t>
            </w:r>
            <w:r w:rsidRPr="00C041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(การจัดการความรู้และสามารถถ่ายทอดองค์ความรู้ขยายแนวคิดสู่ชุมชนอื่น)</w:t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ได้รับเชิญเป็นวิทยากรให้ความรู้กับกลุ่ม/องค์กรอื่นๆ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จัดเวทีเรียนรู้ มีแหล่งเรียนรู้เพื่อถ่ายทอดองค์ความรู้ขยายผลสู่กลุ่ม/องค์กรอื่นๆ ลักษณะพี่สอนน้อง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  <w:tr w:rsidR="00645938" w:rsidTr="00C71B4F">
        <w:tc>
          <w:tcPr>
            <w:tcW w:w="534" w:type="dxa"/>
            <w:tcBorders>
              <w:right w:val="nil"/>
            </w:tcBorders>
          </w:tcPr>
          <w:p w:rsidR="00645938" w:rsidRDefault="00645938" w:rsidP="00C71B4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23)</w:t>
            </w:r>
          </w:p>
        </w:tc>
        <w:tc>
          <w:tcPr>
            <w:tcW w:w="6945" w:type="dxa"/>
            <w:tcBorders>
              <w:left w:val="nil"/>
            </w:tcBorders>
          </w:tcPr>
          <w:p w:rsidR="00645938" w:rsidRDefault="00645938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จัดทำสื่อประชาสัมพันธ์องค์ความรู้ เช่น ซีดี แผ่นพับ</w:t>
            </w:r>
          </w:p>
        </w:tc>
        <w:tc>
          <w:tcPr>
            <w:tcW w:w="851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  <w:tc>
          <w:tcPr>
            <w:tcW w:w="912" w:type="dxa"/>
            <w:vAlign w:val="center"/>
          </w:tcPr>
          <w:p w:rsidR="00645938" w:rsidRDefault="00645938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2752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</w:p>
        </w:tc>
      </w:tr>
    </w:tbl>
    <w:p w:rsidR="00E64EEE" w:rsidRDefault="00E64EEE">
      <w:pPr>
        <w:rPr>
          <w:rFonts w:hint="cs"/>
        </w:rPr>
      </w:pPr>
    </w:p>
    <w:sectPr w:rsidR="00E64EEE" w:rsidSect="00E6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645938"/>
    <w:rsid w:val="00645938"/>
    <w:rsid w:val="00E6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Siraya_s</dc:creator>
  <cp:lastModifiedBy>Siraya_s</cp:lastModifiedBy>
  <cp:revision>1</cp:revision>
  <dcterms:created xsi:type="dcterms:W3CDTF">2015-05-18T08:23:00Z</dcterms:created>
  <dcterms:modified xsi:type="dcterms:W3CDTF">2015-05-18T08:25:00Z</dcterms:modified>
</cp:coreProperties>
</file>